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FB12" w14:textId="0CDC244E" w:rsidR="009F19D7" w:rsidRPr="009F19D7" w:rsidRDefault="009F19D7" w:rsidP="009F19D7">
      <w:pPr>
        <w:pBdr>
          <w:bottom w:val="single" w:sz="6" w:space="11" w:color="D7D7D7"/>
        </w:pBdr>
        <w:spacing w:beforeAutospacing="1" w:after="225" w:line="240" w:lineRule="auto"/>
        <w:outlineLvl w:val="0"/>
        <w:rPr>
          <w:rFonts w:ascii="Arial" w:eastAsia="Times New Roman" w:hAnsi="Arial" w:cs="Arial"/>
          <w:b/>
          <w:bCs/>
          <w:color w:val="252525"/>
          <w:spacing w:val="-8"/>
          <w:kern w:val="36"/>
          <w:sz w:val="29"/>
          <w:szCs w:val="29"/>
          <w:lang w:eastAsia="pl-PL"/>
          <w14:ligatures w14:val="none"/>
        </w:rPr>
      </w:pPr>
      <w:r w:rsidRPr="009F19D7">
        <w:rPr>
          <w:rFonts w:ascii="Arial" w:eastAsia="Times New Roman" w:hAnsi="Arial" w:cs="Arial"/>
          <w:b/>
          <w:bCs/>
          <w:color w:val="252525"/>
          <w:spacing w:val="-8"/>
          <w:kern w:val="36"/>
          <w:sz w:val="29"/>
          <w:szCs w:val="29"/>
          <w:lang w:eastAsia="pl-PL"/>
          <w14:ligatures w14:val="none"/>
        </w:rPr>
        <w:t>Nauka religii w publicznych przedszkolach i szkołach </w:t>
      </w:r>
      <w:r w:rsidRPr="009F19D7">
        <w:rPr>
          <w:rFonts w:ascii="Arial" w:eastAsia="Times New Roman" w:hAnsi="Arial" w:cs="Arial"/>
          <w:i/>
          <w:iCs/>
          <w:color w:val="FFFFFF"/>
          <w:spacing w:val="-8"/>
          <w:kern w:val="36"/>
          <w:sz w:val="33"/>
          <w:szCs w:val="33"/>
          <w:lang w:eastAsia="pl-PL"/>
          <w14:ligatures w14:val="none"/>
        </w:rPr>
        <w:t>1/24</w:t>
      </w:r>
    </w:p>
    <w:p w14:paraId="38AFE590" w14:textId="77777777" w:rsidR="009F19D7" w:rsidRPr="009F19D7" w:rsidRDefault="009F19D7" w:rsidP="009F19D7">
      <w:pPr>
        <w:spacing w:after="105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F19D7">
        <w:rPr>
          <w:rFonts w:ascii="Arial" w:eastAsia="Times New Roman" w:hAnsi="Arial" w:cs="Arial"/>
          <w:b/>
          <w:bCs/>
          <w:color w:val="424242"/>
          <w:kern w:val="0"/>
          <w:sz w:val="18"/>
          <w:szCs w:val="18"/>
          <w:lang w:eastAsia="pl-PL"/>
          <w14:ligatures w14:val="none"/>
        </w:rPr>
        <w:t>Sygn. akt </w:t>
      </w:r>
      <w:hyperlink r:id="rId4" w:tgtFrame="_blank" w:history="1">
        <w:r w:rsidRPr="009F19D7">
          <w:rPr>
            <w:rFonts w:ascii="Arial" w:eastAsia="Times New Roman" w:hAnsi="Arial" w:cs="Arial"/>
            <w:b/>
            <w:bCs/>
            <w:color w:val="D72B40"/>
            <w:kern w:val="0"/>
            <w:sz w:val="18"/>
            <w:szCs w:val="18"/>
            <w:u w:val="single"/>
            <w:lang w:eastAsia="pl-PL"/>
            <w14:ligatures w14:val="none"/>
          </w:rPr>
          <w:t>U 11/24</w:t>
        </w:r>
      </w:hyperlink>
    </w:p>
    <w:p w14:paraId="4F06A119" w14:textId="77777777" w:rsidR="009F19D7" w:rsidRPr="009F19D7" w:rsidRDefault="009F19D7" w:rsidP="009F19D7">
      <w:pPr>
        <w:spacing w:after="105" w:line="240" w:lineRule="auto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F19D7">
        <w:rPr>
          <w:rFonts w:ascii="Arial" w:eastAsia="Times New Roman" w:hAnsi="Arial" w:cs="Arial"/>
          <w:b/>
          <w:bCs/>
          <w:color w:val="424242"/>
          <w:kern w:val="0"/>
          <w:sz w:val="18"/>
          <w:szCs w:val="18"/>
          <w:lang w:eastAsia="pl-PL"/>
          <w14:ligatures w14:val="none"/>
        </w:rPr>
        <w:t>WYROK</w:t>
      </w:r>
      <w:r w:rsidRPr="009F19D7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br/>
      </w:r>
      <w:r w:rsidRPr="009F19D7">
        <w:rPr>
          <w:rFonts w:ascii="Arial" w:eastAsia="Times New Roman" w:hAnsi="Arial" w:cs="Arial"/>
          <w:b/>
          <w:bCs/>
          <w:color w:val="424242"/>
          <w:kern w:val="0"/>
          <w:sz w:val="18"/>
          <w:szCs w:val="18"/>
          <w:lang w:eastAsia="pl-PL"/>
          <w14:ligatures w14:val="none"/>
        </w:rPr>
        <w:t>W IMIENIU RZECZYPOSPOLITEJ POLSKIEJ</w:t>
      </w:r>
    </w:p>
    <w:p w14:paraId="275EE3A6" w14:textId="77777777" w:rsidR="009F19D7" w:rsidRDefault="009F19D7" w:rsidP="009F19D7">
      <w:pPr>
        <w:spacing w:after="105" w:line="240" w:lineRule="auto"/>
        <w:jc w:val="right"/>
        <w:rPr>
          <w:rFonts w:ascii="Arial" w:eastAsia="Times New Roman" w:hAnsi="Arial" w:cs="Arial"/>
          <w:b/>
          <w:bCs/>
          <w:color w:val="424242"/>
          <w:kern w:val="0"/>
          <w:sz w:val="18"/>
          <w:szCs w:val="18"/>
          <w:lang w:eastAsia="pl-PL"/>
          <w14:ligatures w14:val="none"/>
        </w:rPr>
      </w:pPr>
    </w:p>
    <w:p w14:paraId="4C5F297A" w14:textId="3B898FD0" w:rsidR="009F19D7" w:rsidRPr="009F19D7" w:rsidRDefault="009F19D7" w:rsidP="009F19D7">
      <w:pPr>
        <w:spacing w:after="105" w:line="240" w:lineRule="auto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F19D7">
        <w:rPr>
          <w:rFonts w:ascii="Arial" w:eastAsia="Times New Roman" w:hAnsi="Arial" w:cs="Arial"/>
          <w:b/>
          <w:bCs/>
          <w:color w:val="424242"/>
          <w:kern w:val="0"/>
          <w:sz w:val="18"/>
          <w:szCs w:val="18"/>
          <w:lang w:eastAsia="pl-PL"/>
          <w14:ligatures w14:val="none"/>
        </w:rPr>
        <w:t>Warszawa, dnia 22 maja 2025 r.</w:t>
      </w:r>
    </w:p>
    <w:p w14:paraId="79C70EA6" w14:textId="77777777" w:rsidR="009F19D7" w:rsidRPr="009F19D7" w:rsidRDefault="009F19D7" w:rsidP="009F19D7">
      <w:pPr>
        <w:spacing w:after="105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F19D7">
        <w:rPr>
          <w:rFonts w:ascii="Arial" w:eastAsia="Times New Roman" w:hAnsi="Arial" w:cs="Arial"/>
          <w:b/>
          <w:bCs/>
          <w:color w:val="424242"/>
          <w:kern w:val="0"/>
          <w:sz w:val="18"/>
          <w:szCs w:val="18"/>
          <w:lang w:eastAsia="pl-PL"/>
          <w14:ligatures w14:val="none"/>
        </w:rPr>
        <w:t>Trybunał Konstytucyjny w składzie:</w:t>
      </w:r>
    </w:p>
    <w:p w14:paraId="6489F4A2" w14:textId="77777777" w:rsidR="009F19D7" w:rsidRPr="009F19D7" w:rsidRDefault="009F19D7" w:rsidP="009F19D7">
      <w:pPr>
        <w:spacing w:after="105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F19D7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Jarosław </w:t>
      </w:r>
      <w:proofErr w:type="spellStart"/>
      <w:r w:rsidRPr="009F19D7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Wyrembak</w:t>
      </w:r>
      <w:proofErr w:type="spellEnd"/>
      <w:r w:rsidRPr="009F19D7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– przewodniczący</w:t>
      </w:r>
      <w:r w:rsidRPr="009F19D7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br/>
        <w:t>Stanisław Piotrowicz</w:t>
      </w:r>
      <w:r w:rsidRPr="009F19D7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br/>
        <w:t>Bogdan Święczkowski – sprawozdawca,</w:t>
      </w:r>
    </w:p>
    <w:p w14:paraId="1B7ACE22" w14:textId="77777777" w:rsidR="009F19D7" w:rsidRPr="009F19D7" w:rsidRDefault="009F19D7" w:rsidP="009F19D7">
      <w:pPr>
        <w:spacing w:after="105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F19D7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protokolant: Agnieszka Krawczyk,</w:t>
      </w:r>
    </w:p>
    <w:p w14:paraId="70925FAF" w14:textId="77777777" w:rsidR="009F19D7" w:rsidRDefault="009F19D7" w:rsidP="009F19D7">
      <w:pPr>
        <w:spacing w:after="105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F19D7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 rozpoznaniu, z udziałem wnioskodawcy, na rozprawie w dniu 22 maja 2025 r., wniosku grupy posłów o zbadanie zgodności:</w:t>
      </w:r>
      <w:r w:rsidRPr="009F19D7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br/>
        <w:t>1) § 1 pkt 2 i 3 rozporządzenia Ministra Edukacji z dnia 22 marca 2024 r. zmieniającego rozporządzenie w sprawie oceniania, klasyfikowania i promowania uczniów i słuchaczy w szkołach publicznych (Dz. U. poz. 438) w zakresie, w jakim nie uwzględniają oceny klasyfikacyjnej uzyskanej z religii w średniej ocen ucznia i w tym zakresie zostały wydane bez uzgodnienia i porozumienia z władzami Kościoła Katolickiego (Konferencją Episkopatu Polski), z art. 25 ust. 3 i 4 Konstytucji w związku z art. 12 ust. 1 i 2 oraz z art. 27 Konkordatu między Stolicą Apostolską i Rzecząpospolitą Polską, podpisanego w Warszawie dnia 28 lipca 1993 r. (Dz. U. z 1998 r. Nr 51, poz. 318) oraz z art. 12 ust. 2 ustawy z dnia 7 września 1991 r. o systemie oświaty (Dz. U. z 2024 r. poz. 750, ze zm.),</w:t>
      </w:r>
    </w:p>
    <w:p w14:paraId="12FDB25B" w14:textId="63BD4F26" w:rsidR="009F19D7" w:rsidRDefault="009F19D7" w:rsidP="009F19D7">
      <w:pPr>
        <w:spacing w:after="105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F19D7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2) rozporządzenia Ministra Edukacji z dnia 26 lipca 2024 r. zmieniającego rozporządzenie w sprawie warunków i sposobu organizowania nauki religii w publicznych przedszkolach i szkołach (Dz. U. poz. 1158) w zakresie, w jakim zostało wydane bez uzgodnienia i porozumienia z władzami Kościoła Katolickiego (Konferencją Episkopatu Polski), z art. 25 ust. 3 i 4 Konstytucji w związku z art. 12 ust. 1 i 2 oraz z art. 27 Konkordatu powołanego w punkcie 1 oraz z art. 12 ust. 2 ustawy powołanej w punkcie 1,</w:t>
      </w:r>
    </w:p>
    <w:p w14:paraId="5142BBAD" w14:textId="5BF9A361" w:rsidR="009F19D7" w:rsidRPr="009F19D7" w:rsidRDefault="009F19D7" w:rsidP="009F19D7">
      <w:pPr>
        <w:spacing w:after="105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F19D7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3) § 1 rozporządzenia powołanego w punkcie 2 w zakresie, w jakim uzależnia organizację lekcji religii od zgłoszenia się nie mniej niż siedmiu wychowanków oddziału albo uczniów oddziału lub klasy oraz umożliwia organizowanie lekcji religii w grupach międzyoddziałowych lub </w:t>
      </w:r>
      <w:proofErr w:type="spellStart"/>
      <w:r w:rsidRPr="009F19D7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międzyklasowych</w:t>
      </w:r>
      <w:proofErr w:type="spellEnd"/>
      <w:r w:rsidRPr="009F19D7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dzieci w różnym wieku, z art. 48 ust. 1 w związku z art. 53 ust. 3 i 4 Konstytucji oraz z art. 12 ust. 1 i 2 Konkordatu powołanego w punkcie 1,</w:t>
      </w:r>
    </w:p>
    <w:p w14:paraId="0826C713" w14:textId="77777777" w:rsidR="009F19D7" w:rsidRPr="009F19D7" w:rsidRDefault="009F19D7" w:rsidP="009F19D7">
      <w:pPr>
        <w:spacing w:after="105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F19D7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 r z e k a:</w:t>
      </w:r>
    </w:p>
    <w:p w14:paraId="52AFD49B" w14:textId="77777777" w:rsidR="009F19D7" w:rsidRPr="009F19D7" w:rsidRDefault="009F19D7" w:rsidP="009F19D7">
      <w:pPr>
        <w:spacing w:after="105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F19D7">
        <w:rPr>
          <w:rFonts w:ascii="Arial" w:eastAsia="Times New Roman" w:hAnsi="Arial" w:cs="Arial"/>
          <w:b/>
          <w:bCs/>
          <w:color w:val="424242"/>
          <w:kern w:val="0"/>
          <w:sz w:val="18"/>
          <w:szCs w:val="18"/>
          <w:lang w:eastAsia="pl-PL"/>
          <w14:ligatures w14:val="none"/>
        </w:rPr>
        <w:t>§ 1 pkt 2 i 3 rozporządzenia Ministra Edukacji z dnia 22 marca 2024 r. zmieniającego rozporządzenie w sprawie oceniania, klasyfikowania i promowania uczniów i słuchaczy w szkołach publicznych</w:t>
      </w:r>
      <w:r w:rsidRPr="009F19D7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 (Dz. U. poz. 438) </w:t>
      </w:r>
      <w:r w:rsidRPr="009F19D7">
        <w:rPr>
          <w:rFonts w:ascii="Arial" w:eastAsia="Times New Roman" w:hAnsi="Arial" w:cs="Arial"/>
          <w:b/>
          <w:bCs/>
          <w:color w:val="424242"/>
          <w:kern w:val="0"/>
          <w:sz w:val="18"/>
          <w:szCs w:val="18"/>
          <w:lang w:eastAsia="pl-PL"/>
          <w14:ligatures w14:val="none"/>
        </w:rPr>
        <w:t>w zakresie, w jakim nie uwzględnia oceny klasyfikacyjnej uzyskanej z religii w średniej ocen ucznia i w tym zakresie został wydany bez uzgodnienia i porozumienia z władzami Kościoła Katolickiego (Konferencją Episkopatu Polski), jest niezgodny z art. 25 ust. 3 i 4 Konstytucji w związku z art. 12 ust. 1 i 2 oraz z art. 27 Konkordatu między Stolicą Apostolską i Rzecząpospolitą Polską, podpisanego w Warszawie dnia 28 lipca 1993 r.</w:t>
      </w:r>
      <w:r w:rsidRPr="009F19D7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 (Dz. U. z 1998 r. Nr 51, poz. 318) </w:t>
      </w:r>
      <w:r w:rsidRPr="009F19D7">
        <w:rPr>
          <w:rFonts w:ascii="Arial" w:eastAsia="Times New Roman" w:hAnsi="Arial" w:cs="Arial"/>
          <w:b/>
          <w:bCs/>
          <w:color w:val="424242"/>
          <w:kern w:val="0"/>
          <w:sz w:val="18"/>
          <w:szCs w:val="18"/>
          <w:lang w:eastAsia="pl-PL"/>
          <w14:ligatures w14:val="none"/>
        </w:rPr>
        <w:t>oraz z art. 12 ust. 2 ustawy z dnia 7 września 1991 r. o systemie oświaty</w:t>
      </w:r>
      <w:r w:rsidRPr="009F19D7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 (Dz. U. z 2024 r. poz. 750, ze zm.)</w:t>
      </w:r>
      <w:r w:rsidRPr="009F19D7">
        <w:rPr>
          <w:rFonts w:ascii="Arial" w:eastAsia="Times New Roman" w:hAnsi="Arial" w:cs="Arial"/>
          <w:b/>
          <w:bCs/>
          <w:color w:val="424242"/>
          <w:kern w:val="0"/>
          <w:sz w:val="18"/>
          <w:szCs w:val="18"/>
          <w:lang w:eastAsia="pl-PL"/>
          <w14:ligatures w14:val="none"/>
        </w:rPr>
        <w:t>.</w:t>
      </w:r>
    </w:p>
    <w:p w14:paraId="3E7C1AB2" w14:textId="77777777" w:rsidR="009F19D7" w:rsidRPr="009F19D7" w:rsidRDefault="009F19D7" w:rsidP="009F19D7">
      <w:pPr>
        <w:spacing w:after="105" w:line="240" w:lineRule="auto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F19D7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br/>
        <w:t>Ponadto p o s t a n a w i a:</w:t>
      </w:r>
    </w:p>
    <w:p w14:paraId="3A18F715" w14:textId="77777777" w:rsidR="009F19D7" w:rsidRPr="009F19D7" w:rsidRDefault="009F19D7" w:rsidP="009F19D7">
      <w:pPr>
        <w:spacing w:after="105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F19D7">
        <w:rPr>
          <w:rFonts w:ascii="Arial" w:eastAsia="Times New Roman" w:hAnsi="Arial" w:cs="Arial"/>
          <w:b/>
          <w:bCs/>
          <w:color w:val="424242"/>
          <w:kern w:val="0"/>
          <w:sz w:val="18"/>
          <w:szCs w:val="18"/>
          <w:lang w:eastAsia="pl-PL"/>
          <w14:ligatures w14:val="none"/>
        </w:rPr>
        <w:t>umorzyć postępowanie w pozostałym zakresie.</w:t>
      </w:r>
    </w:p>
    <w:p w14:paraId="6ACBA0FD" w14:textId="77777777" w:rsidR="009F19D7" w:rsidRPr="009F19D7" w:rsidRDefault="009F19D7" w:rsidP="009F19D7">
      <w:pPr>
        <w:spacing w:after="105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F19D7">
        <w:rPr>
          <w:rFonts w:ascii="Arial" w:eastAsia="Times New Roman" w:hAnsi="Arial" w:cs="Arial"/>
          <w:b/>
          <w:bCs/>
          <w:color w:val="424242"/>
          <w:kern w:val="0"/>
          <w:sz w:val="18"/>
          <w:szCs w:val="18"/>
          <w:lang w:eastAsia="pl-PL"/>
          <w14:ligatures w14:val="none"/>
        </w:rPr>
        <w:t>Orzeczenie zapadło jednogłośnie.</w:t>
      </w:r>
    </w:p>
    <w:p w14:paraId="20EC0B3D" w14:textId="77777777" w:rsidR="009F19D7" w:rsidRPr="009F19D7" w:rsidRDefault="009F19D7" w:rsidP="009F19D7">
      <w:pPr>
        <w:spacing w:after="105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F19D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Jarosław </w:t>
      </w:r>
      <w:proofErr w:type="spellStart"/>
      <w:r w:rsidRPr="009F19D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eastAsia="pl-PL"/>
          <w14:ligatures w14:val="none"/>
        </w:rPr>
        <w:t>Wyrembak</w:t>
      </w:r>
      <w:proofErr w:type="spellEnd"/>
      <w:r w:rsidRPr="009F19D7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br/>
      </w:r>
      <w:r w:rsidRPr="009F19D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eastAsia="pl-PL"/>
          <w14:ligatures w14:val="none"/>
        </w:rPr>
        <w:t>Stanisław Piotrowicz</w:t>
      </w:r>
      <w:r w:rsidRPr="009F19D7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br/>
      </w:r>
      <w:r w:rsidRPr="009F19D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eastAsia="pl-PL"/>
          <w14:ligatures w14:val="none"/>
        </w:rPr>
        <w:t>Bogdan Święczkowski</w:t>
      </w:r>
    </w:p>
    <w:p w14:paraId="3A28C49C" w14:textId="77777777" w:rsidR="009F19D7" w:rsidRDefault="009F19D7"/>
    <w:sectPr w:rsidR="009F1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7"/>
    <w:rsid w:val="009F19D7"/>
    <w:rsid w:val="00D1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7E7333"/>
  <w15:chartTrackingRefBased/>
  <w15:docId w15:val="{F6698DA5-A87B-0F40-8EDA-FF80A7E7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1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1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19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1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19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1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1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1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1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1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1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19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19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19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19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19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19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19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1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1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1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1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1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19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19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19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1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19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19D7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rsid w:val="009F19D7"/>
  </w:style>
  <w:style w:type="character" w:styleId="Uwydatnienie">
    <w:name w:val="Emphasis"/>
    <w:basedOn w:val="Domylnaczcionkaakapitu"/>
    <w:uiPriority w:val="20"/>
    <w:qFormat/>
    <w:rsid w:val="009F19D7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F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F19D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F19D7"/>
    <w:rPr>
      <w:color w:val="0000FF"/>
      <w:u w:val="single"/>
    </w:rPr>
  </w:style>
  <w:style w:type="paragraph" w:customStyle="1" w:styleId="text-center">
    <w:name w:val="text-center"/>
    <w:basedOn w:val="Normalny"/>
    <w:rsid w:val="009F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text-right">
    <w:name w:val="text-right"/>
    <w:basedOn w:val="Normalny"/>
    <w:rsid w:val="009F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ybunal.gov.pl/s/u-11-2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452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2025-07-16T20:12:00Z</dcterms:created>
  <dcterms:modified xsi:type="dcterms:W3CDTF">2025-07-16T20:15:00Z</dcterms:modified>
</cp:coreProperties>
</file>