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77" w:rsidRPr="0092307C" w:rsidRDefault="00853377" w:rsidP="0092307C">
      <w:pPr>
        <w:spacing w:line="240" w:lineRule="auto"/>
        <w:ind w:left="4248"/>
        <w:rPr>
          <w:rStyle w:val="v1size"/>
          <w:rFonts w:ascii="Chaparral Pro" w:hAnsi="Chaparral Pro" w:cs="Arial"/>
          <w:b/>
          <w:color w:val="548DD4" w:themeColor="text2" w:themeTint="99"/>
          <w:sz w:val="30"/>
          <w:szCs w:val="30"/>
          <w:shd w:val="clear" w:color="auto" w:fill="FFFFFF"/>
        </w:rPr>
      </w:pPr>
      <w:r w:rsidRPr="0092307C">
        <w:rPr>
          <w:rStyle w:val="v1size"/>
          <w:rFonts w:ascii="Chaparral Pro" w:hAnsi="Chaparral Pro" w:cs="Arial"/>
          <w:b/>
          <w:color w:val="548DD4" w:themeColor="text2" w:themeTint="99"/>
          <w:sz w:val="30"/>
          <w:szCs w:val="30"/>
          <w:shd w:val="clear" w:color="auto" w:fill="FFFFFF"/>
        </w:rPr>
        <w:t>Nikt nie ma większej miłości od tej,</w:t>
      </w:r>
    </w:p>
    <w:p w:rsidR="00853377" w:rsidRPr="0092307C" w:rsidRDefault="00853377" w:rsidP="0092307C">
      <w:pPr>
        <w:spacing w:line="240" w:lineRule="auto"/>
        <w:ind w:left="1416"/>
        <w:jc w:val="center"/>
        <w:rPr>
          <w:rFonts w:ascii="Chaparral Pro" w:hAnsi="Chaparral Pro" w:cs="Arial"/>
          <w:b/>
          <w:color w:val="548DD4" w:themeColor="text2" w:themeTint="99"/>
          <w:sz w:val="30"/>
          <w:szCs w:val="30"/>
          <w:shd w:val="clear" w:color="auto" w:fill="FFFFFF"/>
        </w:rPr>
      </w:pPr>
      <w:r w:rsidRPr="0092307C">
        <w:rPr>
          <w:rStyle w:val="v1size"/>
          <w:rFonts w:ascii="Chaparral Pro" w:hAnsi="Chaparral Pro" w:cs="Arial"/>
          <w:b/>
          <w:color w:val="548DD4" w:themeColor="text2" w:themeTint="99"/>
          <w:sz w:val="30"/>
          <w:szCs w:val="30"/>
          <w:shd w:val="clear" w:color="auto" w:fill="FFFFFF"/>
        </w:rPr>
        <w:t>gdy ktoś życie swoje oddaje za przyjaciół swoich (J 15,13)</w:t>
      </w:r>
    </w:p>
    <w:p w:rsidR="00853377" w:rsidRDefault="00853377" w:rsidP="00853377">
      <w:pPr>
        <w:rPr>
          <w:noProof/>
        </w:rPr>
      </w:pPr>
      <w:r>
        <w:rPr>
          <w:noProof/>
        </w:rPr>
        <w:drawing>
          <wp:inline distT="0" distB="0" distL="0" distR="0">
            <wp:extent cx="5760720" cy="1921510"/>
            <wp:effectExtent l="19050" t="0" r="0" b="0"/>
            <wp:docPr id="1" name="Obraz 1" descr="002-bg-naglowek-dokumenty-210x70-v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-bg-naglowek-dokumenty-210x70-v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377" w:rsidRPr="0092307C" w:rsidRDefault="00853377" w:rsidP="0092307C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92307C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Dzień Świętości Życia i XX Narodowy Dzień Życia</w:t>
      </w:r>
    </w:p>
    <w:p w:rsidR="00853377" w:rsidRPr="004D677B" w:rsidRDefault="00853377" w:rsidP="00853377">
      <w:pPr>
        <w:jc w:val="center"/>
        <w:rPr>
          <w:rFonts w:ascii="Times New Roman" w:hAnsi="Times New Roman" w:cs="Times New Roman"/>
          <w:b/>
          <w:bCs/>
        </w:rPr>
      </w:pPr>
      <w:r w:rsidRPr="004D677B">
        <w:rPr>
          <w:rFonts w:ascii="Times New Roman" w:hAnsi="Times New Roman" w:cs="Times New Roman"/>
          <w:b/>
          <w:bCs/>
        </w:rPr>
        <w:t xml:space="preserve">Duszpasterstwo Rodzin Diecezji Włocławskiej </w:t>
      </w:r>
    </w:p>
    <w:p w:rsidR="00853377" w:rsidRPr="004D677B" w:rsidRDefault="00853377" w:rsidP="00853377">
      <w:pPr>
        <w:jc w:val="center"/>
        <w:rPr>
          <w:rFonts w:ascii="Times New Roman" w:hAnsi="Times New Roman" w:cs="Times New Roman"/>
          <w:b/>
          <w:bCs/>
          <w:i/>
          <w:color w:val="C00000"/>
        </w:rPr>
      </w:pPr>
      <w:r w:rsidRPr="004D677B">
        <w:rPr>
          <w:rFonts w:ascii="Times New Roman" w:hAnsi="Times New Roman" w:cs="Times New Roman"/>
          <w:b/>
          <w:bCs/>
        </w:rPr>
        <w:t>ogłasza  konkurs multimedialny dla uczniów klas 7-8 szkół podstawowych oraz młodzieży szkół ponadpodstawowych na temat:</w:t>
      </w:r>
      <w:r w:rsidRPr="004D677B">
        <w:rPr>
          <w:rFonts w:ascii="Times New Roman" w:hAnsi="Times New Roman" w:cs="Times New Roman"/>
          <w:b/>
          <w:bCs/>
          <w:i/>
        </w:rPr>
        <w:br/>
      </w:r>
      <w:r w:rsidR="00333167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„Życie albo śmierć”.</w:t>
      </w:r>
      <w:r w:rsidRPr="0092307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Dlaczego wybrali to drugie? Ś</w:t>
      </w:r>
      <w:r w:rsidR="0092307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wiadectwo dramatów </w:t>
      </w:r>
      <w:r w:rsidR="0092307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br/>
        <w:t>Bł. Rodziny</w:t>
      </w:r>
      <w:r w:rsidRPr="0092307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92307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Ulmów</w:t>
      </w:r>
      <w:proofErr w:type="spellEnd"/>
      <w:r w:rsidRPr="0092307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i Św. Maksymiliana.</w:t>
      </w:r>
    </w:p>
    <w:p w:rsidR="00853377" w:rsidRPr="00333167" w:rsidRDefault="00853377" w:rsidP="00333167">
      <w:pPr>
        <w:jc w:val="center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333167">
        <w:rPr>
          <w:rFonts w:ascii="Times New Roman" w:hAnsi="Times New Roman" w:cs="Times New Roman"/>
          <w:b/>
          <w:bCs/>
          <w:sz w:val="24"/>
          <w:szCs w:val="24"/>
        </w:rPr>
        <w:t>Zasady udziału w konkursie oraz kryteria oceny prac; wymogi formalne:</w:t>
      </w:r>
    </w:p>
    <w:p w:rsidR="00853377" w:rsidRPr="00333167" w:rsidRDefault="00853377" w:rsidP="00333167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167">
        <w:rPr>
          <w:rFonts w:ascii="Times New Roman" w:hAnsi="Times New Roman" w:cs="Times New Roman"/>
          <w:bCs/>
          <w:sz w:val="24"/>
          <w:szCs w:val="24"/>
        </w:rPr>
        <w:t>forma dzieła – pokaz multimedialny,</w:t>
      </w:r>
    </w:p>
    <w:p w:rsidR="00853377" w:rsidRPr="00333167" w:rsidRDefault="00853377" w:rsidP="00333167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167">
        <w:rPr>
          <w:rFonts w:ascii="Times New Roman" w:hAnsi="Times New Roman" w:cs="Times New Roman"/>
          <w:bCs/>
          <w:sz w:val="24"/>
          <w:szCs w:val="24"/>
        </w:rPr>
        <w:t xml:space="preserve">praca indywidualna powinna zostać przedstawiona w formacie PPTX pod nazwą </w:t>
      </w:r>
      <w:r w:rsidRPr="00333167">
        <w:rPr>
          <w:rFonts w:ascii="Times New Roman" w:hAnsi="Times New Roman" w:cs="Times New Roman"/>
          <w:b/>
          <w:bCs/>
          <w:sz w:val="24"/>
          <w:szCs w:val="24"/>
        </w:rPr>
        <w:t>Imię_Na</w:t>
      </w:r>
      <w:r w:rsidRPr="00333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zwisko</w:t>
      </w:r>
      <w:r w:rsidRPr="00333167">
        <w:rPr>
          <w:rFonts w:ascii="Times New Roman" w:hAnsi="Times New Roman" w:cs="Times New Roman"/>
          <w:b/>
          <w:bCs/>
          <w:sz w:val="24"/>
          <w:szCs w:val="24"/>
        </w:rPr>
        <w:t>.pptx</w:t>
      </w:r>
      <w:r w:rsidRPr="00333167">
        <w:rPr>
          <w:rFonts w:ascii="Times New Roman" w:hAnsi="Times New Roman" w:cs="Times New Roman"/>
          <w:bCs/>
          <w:sz w:val="24"/>
          <w:szCs w:val="24"/>
        </w:rPr>
        <w:t xml:space="preserve"> (wykonana np. w programie MS PowerPoint lub serwisie canva.com – wyeksportowana poprzez </w:t>
      </w:r>
      <w:r w:rsidRPr="00333167">
        <w:rPr>
          <w:rFonts w:ascii="Times New Roman" w:hAnsi="Times New Roman" w:cs="Times New Roman"/>
          <w:b/>
          <w:bCs/>
          <w:i/>
          <w:sz w:val="24"/>
          <w:szCs w:val="24"/>
        </w:rPr>
        <w:t>udostępnij</w:t>
      </w:r>
      <w:r w:rsidRPr="00333167">
        <w:rPr>
          <w:rFonts w:ascii="Times New Roman" w:hAnsi="Times New Roman" w:cs="Times New Roman"/>
          <w:bCs/>
          <w:i/>
          <w:sz w:val="24"/>
          <w:szCs w:val="24"/>
        </w:rPr>
        <w:t>/Microsoft PowerPoint</w:t>
      </w:r>
      <w:r w:rsidRPr="00333167">
        <w:rPr>
          <w:rFonts w:ascii="Times New Roman" w:hAnsi="Times New Roman" w:cs="Times New Roman"/>
          <w:bCs/>
          <w:sz w:val="24"/>
          <w:szCs w:val="24"/>
        </w:rPr>
        <w:t>),</w:t>
      </w:r>
    </w:p>
    <w:p w:rsidR="00853377" w:rsidRPr="00333167" w:rsidRDefault="00853377" w:rsidP="00333167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167">
        <w:rPr>
          <w:rFonts w:ascii="Times New Roman" w:hAnsi="Times New Roman" w:cs="Times New Roman"/>
          <w:bCs/>
          <w:sz w:val="24"/>
          <w:szCs w:val="24"/>
        </w:rPr>
        <w:t>prezentacja nie może przekraczać 15 slajdów (w tym slajd tytułowy i końcowy zawierający źródła), a jej rozmiar 30</w:t>
      </w:r>
      <w:r w:rsidRPr="003331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33167">
        <w:rPr>
          <w:rFonts w:ascii="Times New Roman" w:hAnsi="Times New Roman" w:cs="Times New Roman"/>
          <w:bCs/>
          <w:sz w:val="24"/>
          <w:szCs w:val="24"/>
        </w:rPr>
        <w:t>megabajtów,</w:t>
      </w:r>
    </w:p>
    <w:p w:rsidR="00853377" w:rsidRPr="00333167" w:rsidRDefault="00853377" w:rsidP="00333167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167">
        <w:rPr>
          <w:rFonts w:ascii="Times New Roman" w:hAnsi="Times New Roman" w:cs="Times New Roman"/>
          <w:bCs/>
          <w:sz w:val="24"/>
          <w:szCs w:val="24"/>
        </w:rPr>
        <w:t xml:space="preserve">zgodność z tematem i rzeczywistością, poprawność językowa, ortograficzna </w:t>
      </w:r>
      <w:r w:rsidRPr="00333167">
        <w:rPr>
          <w:rFonts w:ascii="Times New Roman" w:hAnsi="Times New Roman" w:cs="Times New Roman"/>
          <w:bCs/>
          <w:sz w:val="24"/>
          <w:szCs w:val="24"/>
        </w:rPr>
        <w:br/>
        <w:t xml:space="preserve">i interpunkcyjna, praca powinna mieć charakter dzieła autorskiego, nie może być wcześniej nigdzie publikowana, </w:t>
      </w:r>
    </w:p>
    <w:p w:rsidR="00853377" w:rsidRPr="00333167" w:rsidRDefault="00853377" w:rsidP="00333167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167">
        <w:rPr>
          <w:rFonts w:ascii="Times New Roman" w:hAnsi="Times New Roman" w:cs="Times New Roman"/>
          <w:bCs/>
          <w:sz w:val="24"/>
          <w:szCs w:val="24"/>
        </w:rPr>
        <w:t>oryginalność i pomysłowość, siła przekazu, równowaga  w obszarze treści i grafiki, struktura, logika prezentacji,</w:t>
      </w:r>
    </w:p>
    <w:p w:rsidR="00853377" w:rsidRPr="00333167" w:rsidRDefault="00853377" w:rsidP="00333167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167">
        <w:rPr>
          <w:rFonts w:ascii="Times New Roman" w:hAnsi="Times New Roman" w:cs="Times New Roman"/>
          <w:bCs/>
          <w:sz w:val="24"/>
          <w:szCs w:val="24"/>
        </w:rPr>
        <w:t>podanie źródła tekstów i rysunków, jeżeli nie będą własne.</w:t>
      </w:r>
    </w:p>
    <w:p w:rsidR="00853377" w:rsidRPr="00333167" w:rsidRDefault="00853377" w:rsidP="00333167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167">
        <w:rPr>
          <w:rFonts w:ascii="Times New Roman" w:hAnsi="Times New Roman" w:cs="Times New Roman"/>
          <w:b/>
          <w:bCs/>
          <w:sz w:val="24"/>
          <w:szCs w:val="24"/>
        </w:rPr>
        <w:t>Opiekun autora pracy winien wypełnić kartę zgłoszenia, której skan przesyła wraz z</w:t>
      </w:r>
      <w:r w:rsidR="00953E6C">
        <w:rPr>
          <w:rFonts w:ascii="Times New Roman" w:hAnsi="Times New Roman" w:cs="Times New Roman"/>
          <w:b/>
          <w:bCs/>
          <w:sz w:val="24"/>
          <w:szCs w:val="24"/>
        </w:rPr>
        <w:t> pracą konkursową do 27 marca</w:t>
      </w:r>
      <w:r w:rsidRPr="00333167">
        <w:rPr>
          <w:rFonts w:ascii="Times New Roman" w:hAnsi="Times New Roman" w:cs="Times New Roman"/>
          <w:b/>
          <w:bCs/>
          <w:sz w:val="24"/>
          <w:szCs w:val="24"/>
        </w:rPr>
        <w:t xml:space="preserve"> 2024 r. na adres:</w:t>
      </w:r>
      <w:r w:rsidR="0095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167">
        <w:rPr>
          <w:rFonts w:ascii="Times New Roman" w:hAnsi="Times New Roman" w:cs="Times New Roman"/>
          <w:b/>
          <w:bCs/>
          <w:sz w:val="24"/>
          <w:szCs w:val="24"/>
        </w:rPr>
        <w:t xml:space="preserve">piotrwolny26@wp.pl  </w:t>
      </w:r>
      <w:r w:rsidR="0033316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33167">
        <w:rPr>
          <w:rFonts w:ascii="Times New Roman" w:hAnsi="Times New Roman" w:cs="Times New Roman"/>
          <w:b/>
          <w:bCs/>
          <w:sz w:val="24"/>
          <w:szCs w:val="24"/>
        </w:rPr>
        <w:t xml:space="preserve"> Temat: </w:t>
      </w:r>
      <w:r w:rsidRPr="00333167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„K</w:t>
      </w:r>
      <w:r w:rsidR="00333167" w:rsidRPr="00333167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onkurs multimedialny</w:t>
      </w:r>
      <w:r w:rsidRPr="00333167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”.</w:t>
      </w:r>
      <w:r w:rsidR="00953E6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</w:t>
      </w:r>
      <w:bookmarkStart w:id="0" w:name="_GoBack"/>
      <w:r w:rsidR="00953E6C" w:rsidRPr="00953E6C">
        <w:rPr>
          <w:rFonts w:ascii="Times New Roman" w:hAnsi="Times New Roman" w:cs="Times New Roman"/>
          <w:b/>
          <w:bCs/>
          <w:sz w:val="24"/>
          <w:szCs w:val="24"/>
        </w:rPr>
        <w:t>Wyniki konkursów zostaną ogłoszo</w:t>
      </w:r>
      <w:r w:rsidR="00953E6C">
        <w:rPr>
          <w:rFonts w:ascii="Times New Roman" w:hAnsi="Times New Roman" w:cs="Times New Roman"/>
          <w:b/>
          <w:bCs/>
          <w:sz w:val="24"/>
          <w:szCs w:val="24"/>
        </w:rPr>
        <w:t>ne na www diecezji włocławskiej 5 kwietnia 2024 roku.</w:t>
      </w:r>
      <w:bookmarkEnd w:id="0"/>
    </w:p>
    <w:p w:rsidR="00853377" w:rsidRPr="00333167" w:rsidRDefault="00853377" w:rsidP="00333167">
      <w:pPr>
        <w:spacing w:befor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1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Autorzy zwycięskich prac zostaną nagrodzeni  8 kwietnia 2024 roku podczas diecezjalnych obchodów Dni Życia w Zduńskiej Woli w Ośrodku Pamięci Świętego Maksymiliana Kolbego oraz 18 kwietnia 2024 r. w Muzeum Diecezjalnym we Włocławku. </w:t>
      </w:r>
      <w:r w:rsidRPr="00333167">
        <w:rPr>
          <w:rFonts w:ascii="Times New Roman" w:hAnsi="Times New Roman" w:cs="Times New Roman"/>
          <w:b/>
          <w:bCs/>
          <w:sz w:val="24"/>
          <w:szCs w:val="24"/>
        </w:rPr>
        <w:br/>
        <w:t>Po zakończeniu konkursu prace stają się własnością organizatora.</w:t>
      </w:r>
    </w:p>
    <w:p w:rsidR="00853377" w:rsidRPr="00333167" w:rsidRDefault="00853377" w:rsidP="00853377">
      <w:pPr>
        <w:rPr>
          <w:rFonts w:ascii="Times New Roman" w:hAnsi="Times New Roman" w:cs="Times New Roman"/>
          <w:sz w:val="24"/>
          <w:szCs w:val="24"/>
        </w:rPr>
      </w:pPr>
      <w:r w:rsidRPr="00333167">
        <w:rPr>
          <w:rFonts w:ascii="Times New Roman" w:hAnsi="Times New Roman" w:cs="Times New Roman"/>
          <w:b/>
          <w:bCs/>
          <w:sz w:val="24"/>
          <w:szCs w:val="24"/>
        </w:rPr>
        <w:t xml:space="preserve"> Informacje: 512 962 915</w:t>
      </w:r>
    </w:p>
    <w:p w:rsidR="00853377" w:rsidRDefault="00853377"/>
    <w:sectPr w:rsidR="0085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1290"/>
    <w:multiLevelType w:val="hybridMultilevel"/>
    <w:tmpl w:val="94C8637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77"/>
    <w:rsid w:val="00333167"/>
    <w:rsid w:val="00744B93"/>
    <w:rsid w:val="00853377"/>
    <w:rsid w:val="0092307C"/>
    <w:rsid w:val="00953E6C"/>
    <w:rsid w:val="00C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3E34C-F205-418F-A5E7-1976F3CA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1size">
    <w:name w:val="v1size"/>
    <w:basedOn w:val="Domylnaczcionkaakapitu"/>
    <w:rsid w:val="00853377"/>
  </w:style>
  <w:style w:type="paragraph" w:styleId="Tekstdymka">
    <w:name w:val="Balloon Text"/>
    <w:basedOn w:val="Normalny"/>
    <w:link w:val="TekstdymkaZnak"/>
    <w:uiPriority w:val="99"/>
    <w:semiHidden/>
    <w:unhideWhenUsed/>
    <w:rsid w:val="0085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User</cp:lastModifiedBy>
  <cp:revision>6</cp:revision>
  <dcterms:created xsi:type="dcterms:W3CDTF">2024-03-09T15:17:00Z</dcterms:created>
  <dcterms:modified xsi:type="dcterms:W3CDTF">2024-03-09T19:43:00Z</dcterms:modified>
</cp:coreProperties>
</file>